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微软雅黑" w:hAnsi="微软雅黑" w:eastAsia="微软雅黑" w:cs="微软雅黑"/>
          <w:b/>
          <w:bCs/>
          <w:color w:val="1E386B" w:themeColor="accent1" w:themeShade="80"/>
          <w:sz w:val="28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1E386B" w:themeColor="accent1" w:themeShade="80"/>
          <w:sz w:val="28"/>
          <w:szCs w:val="44"/>
          <w:lang w:val="en-US" w:eastAsia="zh-CN"/>
        </w:rPr>
        <w:t>团队</w:t>
      </w:r>
      <w:r>
        <w:rPr>
          <w:rFonts w:hint="eastAsia" w:ascii="微软雅黑" w:hAnsi="微软雅黑" w:eastAsia="微软雅黑" w:cs="微软雅黑"/>
          <w:b/>
          <w:bCs/>
          <w:color w:val="1E386B" w:themeColor="accent1" w:themeShade="80"/>
          <w:sz w:val="28"/>
          <w:szCs w:val="44"/>
        </w:rPr>
        <w:t>赛评分表</w:t>
      </w:r>
    </w:p>
    <w:p>
      <w:pPr>
        <w:pStyle w:val="4"/>
        <w:jc w:val="center"/>
        <w:rPr>
          <w:rFonts w:ascii="微软雅黑" w:hAnsi="微软雅黑" w:eastAsia="微软雅黑" w:cs="微软雅黑"/>
          <w:b/>
          <w:bCs/>
          <w:color w:val="1E386B" w:themeColor="accent1" w:themeShade="80"/>
          <w:sz w:val="28"/>
          <w:szCs w:val="44"/>
        </w:rPr>
      </w:pPr>
    </w:p>
    <w:p>
      <w:pPr>
        <w:spacing w:line="500" w:lineRule="exact"/>
        <w:rPr>
          <w:rFonts w:ascii="微软雅黑" w:hAnsi="微软雅黑" w:eastAsia="微软雅黑" w:cs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评委姓名：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  <w:u w:val="single"/>
        </w:rPr>
        <w:t xml:space="preserve">                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 xml:space="preserve">                                   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8"/>
        <w:gridCol w:w="1416"/>
        <w:gridCol w:w="651"/>
        <w:gridCol w:w="2075"/>
        <w:gridCol w:w="1579"/>
        <w:gridCol w:w="130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社团名称</w:t>
            </w:r>
          </w:p>
        </w:tc>
        <w:tc>
          <w:tcPr>
            <w:tcW w:w="20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节目名称</w:t>
            </w:r>
          </w:p>
        </w:tc>
        <w:tc>
          <w:tcPr>
            <w:tcW w:w="41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节目类型</w:t>
            </w:r>
          </w:p>
        </w:tc>
        <w:tc>
          <w:tcPr>
            <w:tcW w:w="8302" w:type="dxa"/>
            <w:gridSpan w:val="7"/>
            <w:vAlign w:val="center"/>
          </w:tcPr>
          <w:p>
            <w:pPr>
              <w:spacing w:line="400" w:lineRule="exact"/>
              <w:ind w:firstLine="2200" w:firstLineChars="1100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□ cosplay团体赛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33CCFF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（一）基本素质                                                                     总分值：40分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项目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评估标准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分值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实际得分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服装道具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造型效果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造型设计，整体搭配，还原程度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制作水平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样式，颜色，材质，精细程度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表演技能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舞台配合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是否偏台，选手配合默契程度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音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频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效果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音频质量，配音效果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台风表现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选手表情，口型，状态，是否怯场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33CCFF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（二）专业素质                                                                     总分值：30分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8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Cosplay类别</w:t>
            </w:r>
          </w:p>
        </w:tc>
        <w:tc>
          <w:tcPr>
            <w:tcW w:w="57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评估标准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分值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实际得分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68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剧本创意</w:t>
            </w:r>
          </w:p>
        </w:tc>
        <w:tc>
          <w:tcPr>
            <w:tcW w:w="5721" w:type="dxa"/>
            <w:gridSpan w:val="4"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剧情连贯完整，情感表达恰到好处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动作技巧</w:t>
            </w:r>
          </w:p>
        </w:tc>
        <w:tc>
          <w:tcPr>
            <w:tcW w:w="5721" w:type="dxa"/>
            <w:gridSpan w:val="4"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动作熟练到位，效果真实，具有亮点动作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走位编排</w:t>
            </w:r>
          </w:p>
        </w:tc>
        <w:tc>
          <w:tcPr>
            <w:tcW w:w="5721" w:type="dxa"/>
            <w:gridSpan w:val="4"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走位整齐紧凑，符合剧情需要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33CCFF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（三）综合印象                                                                     总分值：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项目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评估标准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分值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实际得分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综合印象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现场发挥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场景切换连贯，表演完整，有无重大失误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整体视觉效果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控场能力及整体表现力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有无亮点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包含创意、技巧、有无才艺等内容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94" w:type="dxa"/>
            <w:gridSpan w:val="7"/>
            <w:vAlign w:val="center"/>
          </w:tcPr>
          <w:p>
            <w:pPr>
              <w:spacing w:line="400" w:lineRule="exact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总分：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</w:tbl>
    <w:p>
      <w:pPr>
        <w:spacing w:line="300" w:lineRule="exact"/>
        <w:rPr>
          <w:rFonts w:ascii="微软雅黑" w:hAnsi="微软雅黑" w:eastAsia="微软雅黑" w:cs="微软雅黑"/>
          <w:sz w:val="20"/>
          <w:szCs w:val="20"/>
        </w:rPr>
      </w:pPr>
    </w:p>
    <w:p>
      <w:pPr>
        <w:pStyle w:val="8"/>
        <w:numPr>
          <w:ilvl w:val="0"/>
          <w:numId w:val="0"/>
        </w:numPr>
        <w:spacing w:line="360" w:lineRule="exact"/>
        <w:ind w:leftChars="0"/>
        <w:rPr>
          <w:rFonts w:hint="default" w:ascii="微软雅黑" w:hAnsi="微软雅黑" w:eastAsia="微软雅黑"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0"/>
        </w:numPr>
        <w:spacing w:line="360" w:lineRule="exact"/>
        <w:ind w:leftChars="0"/>
        <w:rPr>
          <w:rFonts w:hint="default" w:ascii="微软雅黑" w:hAnsi="微软雅黑" w:eastAsia="微软雅黑"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0"/>
        </w:numPr>
        <w:spacing w:line="360" w:lineRule="exact"/>
        <w:ind w:leftChars="0"/>
        <w:rPr>
          <w:rFonts w:hint="default" w:ascii="微软雅黑" w:hAnsi="微软雅黑" w:eastAsia="微软雅黑"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0"/>
        </w:numPr>
        <w:spacing w:line="360" w:lineRule="exact"/>
        <w:ind w:leftChars="0"/>
        <w:rPr>
          <w:rFonts w:hint="default" w:ascii="微软雅黑" w:hAnsi="微软雅黑" w:eastAsia="微软雅黑"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0"/>
        </w:numPr>
        <w:spacing w:line="360" w:lineRule="exact"/>
        <w:ind w:leftChars="0"/>
        <w:rPr>
          <w:rFonts w:hint="default" w:ascii="微软雅黑" w:hAnsi="微软雅黑" w:eastAsia="微软雅黑"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0"/>
        </w:numPr>
        <w:spacing w:line="360" w:lineRule="exact"/>
        <w:ind w:leftChars="0"/>
        <w:rPr>
          <w:rFonts w:hint="default" w:ascii="微软雅黑" w:hAnsi="微软雅黑" w:eastAsia="微软雅黑"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jc w:val="center"/>
        <w:rPr>
          <w:rFonts w:ascii="微软雅黑" w:hAnsi="微软雅黑" w:eastAsia="微软雅黑" w:cs="微软雅黑"/>
          <w:b/>
          <w:bCs/>
          <w:color w:val="1E386B" w:themeColor="accent1" w:themeShade="80"/>
          <w:sz w:val="28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1E386B" w:themeColor="accent1" w:themeShade="80"/>
          <w:sz w:val="28"/>
          <w:szCs w:val="44"/>
          <w:lang w:val="en-US" w:eastAsia="zh-CN"/>
        </w:rPr>
        <w:t>双人</w:t>
      </w:r>
      <w:r>
        <w:rPr>
          <w:rFonts w:hint="eastAsia" w:ascii="微软雅黑" w:hAnsi="微软雅黑" w:eastAsia="微软雅黑" w:cs="微软雅黑"/>
          <w:b/>
          <w:bCs/>
          <w:color w:val="1E386B" w:themeColor="accent1" w:themeShade="80"/>
          <w:sz w:val="28"/>
          <w:szCs w:val="44"/>
        </w:rPr>
        <w:t>赛评分表</w:t>
      </w:r>
    </w:p>
    <w:p>
      <w:pPr>
        <w:pStyle w:val="4"/>
        <w:jc w:val="center"/>
        <w:rPr>
          <w:rFonts w:ascii="微软雅黑" w:hAnsi="微软雅黑" w:eastAsia="微软雅黑" w:cs="微软雅黑"/>
          <w:b/>
          <w:bCs/>
          <w:color w:val="1E386B" w:themeColor="accent1" w:themeShade="80"/>
          <w:sz w:val="28"/>
          <w:szCs w:val="44"/>
        </w:rPr>
      </w:pPr>
    </w:p>
    <w:p>
      <w:pPr>
        <w:spacing w:line="500" w:lineRule="exact"/>
        <w:rPr>
          <w:rFonts w:ascii="微软雅黑" w:hAnsi="微软雅黑" w:eastAsia="微软雅黑" w:cs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评委姓名：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  <w:u w:val="single"/>
        </w:rPr>
        <w:t xml:space="preserve">                </w:t>
      </w: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 xml:space="preserve">                                    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36"/>
        <w:gridCol w:w="1418"/>
        <w:gridCol w:w="621"/>
        <w:gridCol w:w="2075"/>
        <w:gridCol w:w="1579"/>
        <w:gridCol w:w="130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社团名称</w:t>
            </w:r>
          </w:p>
        </w:tc>
        <w:tc>
          <w:tcPr>
            <w:tcW w:w="20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节目名称</w:t>
            </w:r>
          </w:p>
        </w:tc>
        <w:tc>
          <w:tcPr>
            <w:tcW w:w="41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节目类型</w:t>
            </w:r>
          </w:p>
        </w:tc>
        <w:tc>
          <w:tcPr>
            <w:tcW w:w="8302" w:type="dxa"/>
            <w:gridSpan w:val="7"/>
            <w:vAlign w:val="center"/>
          </w:tcPr>
          <w:p>
            <w:pPr>
              <w:spacing w:line="400" w:lineRule="exact"/>
              <w:ind w:firstLine="1800" w:firstLineChars="9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□ 双人赛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33CCFF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（一）基本素质                                                                     总分值：40分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项目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评估标准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分值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实际得分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服装道具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造型效果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造型设计，整体搭配，还原程度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制作水平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样式，颜色，材质，精细程度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表演技能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舞台配合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是否偏台，选手配合默契程度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音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频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效果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音频质量，配音效果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台风表现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选手表情，口型，状态，是否怯场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33CCFF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（二）专业素质                                                                     总分值：30分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96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>COSPLAY类别</w:t>
            </w:r>
          </w:p>
        </w:tc>
        <w:tc>
          <w:tcPr>
            <w:tcW w:w="5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评估标准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分值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实际得分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96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动作编排</w:t>
            </w:r>
          </w:p>
        </w:tc>
        <w:tc>
          <w:tcPr>
            <w:tcW w:w="5693" w:type="dxa"/>
            <w:gridSpan w:val="4"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动作编排连贯流畅，有一定技巧难度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表演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节奏</w:t>
            </w:r>
          </w:p>
        </w:tc>
        <w:tc>
          <w:tcPr>
            <w:tcW w:w="5693" w:type="dxa"/>
            <w:gridSpan w:val="4"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表演节奏准确，乐感好</w:t>
            </w:r>
            <w:bookmarkStart w:id="0" w:name="_GoBack"/>
            <w:bookmarkEnd w:id="0"/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肢体协调</w:t>
            </w:r>
          </w:p>
        </w:tc>
        <w:tc>
          <w:tcPr>
            <w:tcW w:w="5693" w:type="dxa"/>
            <w:gridSpan w:val="4"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动作协调优美，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舞蹈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需舞姿整齐统一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33CCFF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（三）综合印象                                                                     总分值：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项目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评估标准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分值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实际得分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综合印象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现场发挥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场景切换连贯，表演完整，有无重大失误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整体视觉效果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控场能力及整体表现力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有无亮点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包含创意、技巧、有无才艺等内容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</w:tbl>
    <w:p>
      <w:pPr>
        <w:pStyle w:val="8"/>
        <w:numPr>
          <w:ilvl w:val="0"/>
          <w:numId w:val="0"/>
        </w:numPr>
        <w:spacing w:line="360" w:lineRule="exact"/>
        <w:ind w:leftChars="0"/>
        <w:rPr>
          <w:rFonts w:hint="default" w:ascii="微软雅黑" w:hAnsi="微软雅黑" w:eastAsia="微软雅黑"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NDZhYTZlY2E0MjE1MWMyZWEwZmI2MjU0ODIzYzkifQ=="/>
  </w:docVars>
  <w:rsids>
    <w:rsidRoot w:val="39E86F8B"/>
    <w:rsid w:val="017653E4"/>
    <w:rsid w:val="203677B0"/>
    <w:rsid w:val="2F76021E"/>
    <w:rsid w:val="312926A9"/>
    <w:rsid w:val="39E86F8B"/>
    <w:rsid w:val="3CFA367E"/>
    <w:rsid w:val="437D0A7A"/>
    <w:rsid w:val="447A08AC"/>
    <w:rsid w:val="44EA2298"/>
    <w:rsid w:val="49C07951"/>
    <w:rsid w:val="53B67427"/>
    <w:rsid w:val="550541C2"/>
    <w:rsid w:val="600141D5"/>
    <w:rsid w:val="65C248FD"/>
    <w:rsid w:val="667271DD"/>
    <w:rsid w:val="68D66E92"/>
    <w:rsid w:val="6D924544"/>
    <w:rsid w:val="70F6585C"/>
    <w:rsid w:val="722A535E"/>
    <w:rsid w:val="76930DDA"/>
    <w:rsid w:val="799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华文细黑" w:asciiTheme="majorHAnsi" w:hAnsiTheme="majorHAnsi" w:cstheme="majorBidi"/>
      <w:b/>
      <w:bCs/>
      <w:sz w:val="2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2024-02-29T07:12:00Z</dcterms:created>
  <dc:creator>072415</dc:creator>
  <cp:lastModifiedBy>血盟孔孔</cp:lastModifiedBy>
  <dcterms:modified xsi:type="dcterms:W3CDTF">2024-04-25T07:30:35Z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53FEF086BA6A4CD7B459DB35CA4C6090_11</vt:lpwstr>
  </property>
</Properties>
</file>